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PRIVATIZATION IN CENTRAL AND EASTERN EUROPE:PERSPECTIVES AND APPROACHES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PRIVATIZATION IN CENTRAL AND EASTERN EUROPE:PERSPECTIVES AND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本书出售、求购地址：https://www.jiaokey.com/book/detail/40550092.html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关键词搜索：https://www.jiaokey.com/tag/PRIVATIZATION IN CENTRAL AND EASTERN EUROPE:PERSPECTIVES AND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