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MACROECONOMICS:PRINCIPLES AND POLICY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MACROECONOMICS:PRINCIPLES AND POLICY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本书出售、求购地址：https://www.jiaokey.com/book/detail/40549758.html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关键词搜索：https://www.jiaokey.com/tag/MACROECONOMICS:PRINCIPLES AND POLICY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