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ESL THROUGH CONTENT-AREA INSTRUCTION:MATHEMATICS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ESL THROUGH CONTENT-AREA INSTRUCTION:MATHEMATICS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关键词搜索：https://www.jiaokey.com/tag/ESL THROUGH CONTENT-AREA INSTRUCTION:MATHEMATICS.html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