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地方行政とPPBS</w:t>
      </w:r>
    </w:p>
    <w:p>
      <w:r>
        <w:rPr>
          <w:rFonts w:ascii="宋体" w:hAnsi="宋体" w:eastAsia="宋体"/>
          <w:sz w:val="24"/>
        </w:rPr>
        <w:t>自治省.情報管理室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地方行政とPPBS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自治省.情報管理室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地方財務協会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本书出售、求购地址：https://www.jiaokey.com/book/detail/40548181.html</w:t>
      </w:r>
    </w:p>
    <w:p>
      <w:r>
        <w:t>更多相关图书推荐：https://www.jiaokey.com</w:t>
      </w:r>
    </w:p>
    <w:p>
      <w:r>
        <w:t>自治省.情報管理室 其他作品：https://www.jiaokey.com/tag/自治省.情報管理室.html</w:t>
      </w:r>
    </w:p>
    <w:p>
      <w:r>
        <w:t>地方財務協会 出版图书：https://www.jiaokey.com/tag/地方財務協会.html</w:t>
      </w:r>
    </w:p>
    <w:p>
      <w:r>
        <w:t>关键词搜索：https://www.jiaokey.com/tag/地方行政とPPBS.html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