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地域経済と流通近代化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地域経済と流通近代化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本书出售、求购地址：https://www.jiaokey.com/book/detail/40547924.html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关键词搜索：https://www.jiaokey.com/tag/地域経済と流通近代化.html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