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LAW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本书出售、求购地址：https://www.jiaokey.com/book/detail/40547315.html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关键词搜索：https://www.jiaokey.com/tag/PERSONNEL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