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辞令「ぶらぶら社員を命ず」</w:t>
      </w:r>
    </w:p>
    <w:p>
      <w:r>
        <w:rPr>
          <w:rFonts w:ascii="宋体" w:hAnsi="宋体" w:eastAsia="宋体"/>
          <w:sz w:val="24"/>
        </w:rPr>
        <w:t>能登原隆史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辞令「ぶらぶら社員を命ず」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能登原隆史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本书出售、求购地址：https://www.jiaokey.com/book/detail/40546728.html</w:t>
      </w:r>
    </w:p>
    <w:p>
      <w:r>
        <w:t>更多相关图书推荐：https://www.jiaokey.com</w:t>
      </w:r>
    </w:p>
    <w:p>
      <w:r>
        <w:t>能登原隆史 其他作品：https://www.jiaokey.com/tag/能登原隆史.html</w:t>
      </w:r>
    </w:p>
    <w:p>
      <w:r>
        <w:t>サンケイ 出版图书：https://www.jiaokey.com/tag/サンケイ.html</w:t>
      </w:r>
    </w:p>
    <w:p>
      <w:r>
        <w:t>关键词搜索：https://www.jiaokey.com/tag/辞令「ぶらぶら社員を命ず」.html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