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ETHNIC-SENSITIVE SOCIAL WORK PRACTICE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ETHNIC-SENSITIVE SOCIAL WORK PRACTICE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本书出售、求购地址：https://www.jiaokey.com/book/detail/40542783.html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关键词搜索：https://www.jiaokey.com/tag/ETHNIC-SENSITIVE SOCIAL WORK PRACTICE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