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本书出售、求购地址：https://www.jiaokey.com/book/detail/40541948.html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关键词搜索：https://www.jiaokey.com/tag/PRINCIPLES OF MICROECONOMICS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