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雇用対策基本計画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雇用対策基本計画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关键词搜索：https://www.jiaokey.com/tag/雇用対策基本計画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