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規制緩和推進の現況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規制緩和推進の現況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关键词搜索：https://www.jiaokey.com/tag/規制緩和推進の現況.html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