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SYNEXTENSIONAL MAGMATISM IN THE BASIN AND RANGE PROVINCE:A CASE STUDY FROM THE EASTERN GREAT BASIN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SYNEXTENSIONAL MAGMATISM IN THE BASIN AND RANGE PROVINCE:A CASE STUDY FROM THE EASTERN GREAT BASIN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本书出售、求购地址：https://www.jiaokey.com/book/detail/40531339.html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关键词搜索：https://www.jiaokey.com/tag/SYNEXTENSIONAL MAGMATISM IN THE BASIN AND RANGE PROVINCE:A CASE STUDY FROM THE EASTERN GREAT BASIN.html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