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CONODONT BIOFACIES AND PROVINCIALISM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CONODONT BIOFACIES AND PROVINCIALISM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本书出售、求购地址：https://www.jiaokey.com/book/detail/40531187.html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关键词搜索：https://www.jiaokey.com/tag/CONODONT BIOFACIES AND PROVINCIALISM.html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