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COACHING:A FOUNDATION FOR RENAISSANCE SCHOOLS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COACHING:A FOUNDATION FOR RENAISSANCE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本书出售、求购地址：https://www.jiaokey.com/book/detail/40530893.html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关键词搜索：https://www.jiaokey.com/tag/COGNITIVE COACHING:A FOUNDATION FOR RENAISSANCE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