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CONTEMPORARY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CONTEMPORARY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本书出售、求购地址：https://www.jiaokey.com/book/detail/40530873.html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关键词搜索：https://www.jiaokey.com/tag/CRITICAL ISSUES IN CONTEMPORARY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