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公害の法律相談</w:t>
      </w:r>
    </w:p>
    <w:p>
      <w:r>
        <w:rPr>
          <w:rFonts w:ascii="宋体" w:hAnsi="宋体" w:eastAsia="宋体"/>
          <w:sz w:val="24"/>
        </w:rPr>
        <w:t>谷口知平，沢井裕，淡路剛久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谷口知平，沢井裕，淡路剛久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本书出售、求购地址：https://www.jiaokey.com/book/detail/40528343.html</w:t>
      </w:r>
    </w:p>
    <w:p>
      <w:r>
        <w:t>更多相关图书推荐：https://www.jiaokey.com</w:t>
      </w:r>
    </w:p>
    <w:p>
      <w:r>
        <w:t>谷口知平，沢井裕，淡路剛久 其他作品：https://www.jiaokey.com/tag/谷口知平，沢井裕，淡路剛久.html</w:t>
      </w:r>
    </w:p>
    <w:p>
      <w:r>
        <w:t>有斐閣 出版图书：https://www.jiaokey.com/tag/有斐閣.html</w:t>
      </w:r>
    </w:p>
    <w:p>
      <w:r>
        <w:t>关键词搜索：https://www.jiaokey.com/tag/公害の法律相談.html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