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都市計画·区画整理·収用の法律相談</w:t>
      </w:r>
    </w:p>
    <w:p>
      <w:r>
        <w:rPr>
          <w:rFonts w:ascii="宋体" w:hAnsi="宋体" w:eastAsia="宋体"/>
          <w:sz w:val="24"/>
        </w:rPr>
        <w:t>山田幸男，下出義明，園部逸夫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都市計画·区画整理·収用の法律相談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山田幸男，下出義明，園部逸夫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本书出售、求购地址：https://www.jiaokey.com/book/detail/40528225.html</w:t>
      </w:r>
    </w:p>
    <w:p>
      <w:r>
        <w:t>更多相关图书推荐：https://www.jiaokey.com</w:t>
      </w:r>
    </w:p>
    <w:p>
      <w:r>
        <w:t>山田幸男，下出義明，園部逸夫 其他作品：https://www.jiaokey.com/tag/山田幸男，下出義明，園部逸夫.html</w:t>
      </w:r>
    </w:p>
    <w:p>
      <w:r>
        <w:t>有斐閣 出版图书：https://www.jiaokey.com/tag/有斐閣.html</w:t>
      </w:r>
    </w:p>
    <w:p>
      <w:r>
        <w:t>关键词搜索：https://www.jiaokey.com/tag/都市計画·区画整理·収用の法律相談.html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