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新風営法·法令基準集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新風営法·法令基準集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本书出售、求购地址：https://www.jiaokey.com/book/detail/40527985.html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关键词搜索：https://www.jiaokey.com/tag/新風営法·法令基準集.html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