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ДИАГРАММЫ СОСТОЯНИЯ ДВОЙНЫХ И МНОГОКОМПОНЕНТНЫХ СИСТЕМ НА ОСНОВОЕ ЖЕЛЁЗА</w:t>
      </w:r>
    </w:p>
    <w:p>
      <w:r>
        <w:rPr>
          <w:rFonts w:ascii="宋体" w:hAnsi="宋体" w:eastAsia="宋体"/>
          <w:sz w:val="24"/>
        </w:rPr>
        <w:t>О.А.БАННЫХ И МЮЕЮДРИЦА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ДИАГРАММЫ СОСТОЯНИЯ ДВОЙНЫХ И МНОГОКОМПОНЕНТНЫХ СИСТЕМ НА ОСНОВОЕ ЖЕЛЁЗА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О.А.БАННЫХ И МЮЕЮДРИЦА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МОСКВА《МЕТАЛЛУРГИЯ》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本书出售、求购地址：https://www.jiaokey.com/book/detail/40523098.html</w:t>
      </w:r>
    </w:p>
    <w:p>
      <w:r>
        <w:t>更多相关图书推荐：https://www.jiaokey.com</w:t>
      </w:r>
    </w:p>
    <w:p>
      <w:r>
        <w:t>О.А.БАННЫХ И МЮЕЮДРИЦА 其他作品：https://www.jiaokey.com/tag/О.А.БАННЫХ И МЮЕЮДРИЦА.html</w:t>
      </w:r>
    </w:p>
    <w:p>
      <w:r>
        <w:t>МОСКВА《МЕТАЛЛУРГИЯ》 出版图书：https://www.jiaokey.com/tag/МОСКВА《МЕТАЛЛУРГИЯ》.html</w:t>
      </w:r>
    </w:p>
    <w:p>
      <w:r>
        <w:t>关键词搜索：https://www.jiaokey.com/tag/ДИАГРАММЫ СОСТОЯНИЯ ДВОЙНЫХ И МНОГОКОМПОНЕНТНЫХ СИСТЕМ НА ОСНОВОЕ ЖЕЛЁЗА.html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