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図説住民協働型地域づくりシステム</w:t>
      </w:r>
    </w:p>
    <w:p>
      <w:r>
        <w:rPr>
          <w:rFonts w:ascii="宋体" w:hAnsi="宋体" w:eastAsia="宋体"/>
          <w:sz w:val="24"/>
        </w:rPr>
        <w:t>志村重太郎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図説住民協働型地域づくりシステム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志村重太郎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本书出售、求购地址：https://www.jiaokey.com/book/detail/40520704.html</w:t>
      </w:r>
    </w:p>
    <w:p>
      <w:r>
        <w:t>更多相关图书推荐：https://www.jiaokey.com</w:t>
      </w:r>
    </w:p>
    <w:p>
      <w:r>
        <w:t>志村重太郎 其他作品：https://www.jiaokey.com/tag/志村重太郎.html</w:t>
      </w:r>
    </w:p>
    <w:p>
      <w:r>
        <w:t>ぎょうせい 出版图书：https://www.jiaokey.com/tag/ぎょうせい.html</w:t>
      </w:r>
    </w:p>
    <w:p>
      <w:r>
        <w:t>关键词搜索：https://www.jiaokey.com/tag/図説住民協働型地域づくりシステム.html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