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植民政策研究 5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植民政策研究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本书出售、求购地址：https://www.jiaokey.com/book/detail/40512209.html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关键词搜索：https://www.jiaokey.com/tag/植民政策研究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