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植民政策研究 3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植民政策研究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本书出售、求购地址：https://www.jiaokey.com/book/detail/40512207.html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关键词搜索：https://www.jiaokey.com/tag/植民政策研究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