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BEHAVIOR IMPLICATIONS FOR MARKETING STRATEGY FIFTH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BEHAVIOR IMPLICATIONS FOR MARKETING STRATEGY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本书出售、求购地址：https://www.jiaokey.com/book/detail/40509349.html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关键词搜索：https://www.jiaokey.com/tag/CONSUMER BEHAVIOR IMPLICATIONS FOR MARKETING STRATEGY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