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TURBO-MACHINERY DYNAMICS DESIGN AND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TURBO-MACHINERY DYNAMICS DESIGN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本书出售、求购地址：https://www.jiaokey.com/book/detail/40505749.html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关键词搜索：https://www.jiaokey.com/tag/TURBO-MACHINERY DYNAMICS DESIGN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