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BOURNE SUPREMACY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BOURNE SUPREMACY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本书出售、求购地址：https://www.jiaokey.com/book/detail/40505619.html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BOURNE SUPREMACY.html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