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AOLECULES INTO MATERIALS CASE STUDIES IN MATERIALS CHEMISTRY---MIXED VALENCY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AOLECULES INTO MATERIALS CASE STUDIES IN MATERIALS CHEMISTRY---MIXED VALENCY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本书出售、求购地址：https://www.jiaokey.com/book/detail/40505224.html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关键词搜索：https://www.jiaokey.com/tag/AOLECULES INTO MATERIALS CASE STUDIES IN MATERIALS CHEMISTRY---MIXED VALENCY.html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