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荒地の彼方</w:t>
      </w:r>
    </w:p>
    <w:p>
      <w:r>
        <w:rPr>
          <w:rFonts w:ascii="宋体" w:hAnsi="宋体" w:eastAsia="宋体"/>
          <w:sz w:val="24"/>
        </w:rPr>
        <w:t>レイモンド·M·オールダマン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荒地の彼方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レイモンド·M·オールダマン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本书出售、求购地址：https://www.jiaokey.com/book/detail/40497218.html</w:t>
      </w:r>
    </w:p>
    <w:p>
      <w:r>
        <w:t>更多相关图书推荐：https://www.jiaokey.com</w:t>
      </w:r>
    </w:p>
    <w:p>
      <w:r>
        <w:t>レイモンド·M·オールダマン 其他作品：https://www.jiaokey.com/tag/レイモンド·M·オールダマン.html</w:t>
      </w:r>
    </w:p>
    <w:p>
      <w:r>
        <w:t>評論社 出版图书：https://www.jiaokey.com/tag/評論社.html</w:t>
      </w:r>
    </w:p>
    <w:p>
      <w:r>
        <w:t>关键词搜索：https://www.jiaokey.com/tag/荒地の彼方.html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