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海ぶたのすむ海がある</w:t>
      </w:r>
    </w:p>
    <w:p>
      <w:r>
        <w:rPr>
          <w:rFonts w:ascii="宋体" w:hAnsi="宋体" w:eastAsia="宋体"/>
          <w:sz w:val="24"/>
        </w:rPr>
        <w:t>後藤竜二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海ぶたのすむ海がある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後藤竜二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フレベール館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本书出售、求购地址：https://www.jiaokey.com/book/detail/40494673.html</w:t>
      </w:r>
    </w:p>
    <w:p>
      <w:r>
        <w:t>更多相关图书推荐：https://www.jiaokey.com</w:t>
      </w:r>
    </w:p>
    <w:p>
      <w:r>
        <w:t>後藤竜二 其他作品：https://www.jiaokey.com/tag/後藤竜二.html</w:t>
      </w:r>
    </w:p>
    <w:p>
      <w:r>
        <w:t>フレベール館 出版图书：https://www.jiaokey.com/tag/フレベール館.html</w:t>
      </w:r>
    </w:p>
    <w:p>
      <w:r>
        <w:t>关键词搜索：https://www.jiaokey.com/tag/海ぶたのすむ海がある.html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