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CONCRELE BEHAVIORAL FOUNDATIONS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CONCRELE BEHAVIORAL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本书出售、求购地址：https://www.jiaokey.com/book/detail/40492767.html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关键词搜索：https://www.jiaokey.com/tag/MATHEMATICS CONCRELE BEHAVIORAL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