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MATHEMATICS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本书出售、求购地址：https://www.jiaokey.com/book/detail/40492753.html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关键词搜索：https://www.jiaokey.com/tag/PRINCIPLES OF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