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NON-CLASSICAL VIBRATIONS OF ARCHES AND BEAMS EIGENVALUES AND EIGENFUNCTIONS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NON-CLASSICAL VIBRATIONS OF ARCHES AND BEAMS EIGENVALUES AND EIGENFUNCTIONS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本书出售、求购地址：https://www.jiaokey.com/book/detail/40490621.html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关键词搜索：https://www.jiaokey.com/tag/NON-CLASSICAL VIBRATIONS OF ARCHES AND BEAMS EIGENVALUES AND EIGENFUNCTIONS.html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