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弦乐四重奏（两只小提琴，中提琴，大提琴  总谱）  NO.2  俄文</w:t>
      </w:r>
    </w:p>
    <w:p>
      <w:r>
        <w:rPr>
          <w:rFonts w:ascii="宋体" w:hAnsi="宋体" w:eastAsia="宋体"/>
          <w:sz w:val="24"/>
        </w:rPr>
        <w:t>加雷宁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弦乐四重奏（两只小提琴，中提琴，大提琴  总谱）  NO.2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加雷宁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本书出售、求购地址：https://www.jiaokey.com/book/detail/40489507.html</w:t>
      </w:r>
    </w:p>
    <w:p>
      <w:r>
        <w:t>更多相关图书推荐：https://www.jiaokey.com</w:t>
      </w:r>
    </w:p>
    <w:p>
      <w:r>
        <w:t>加雷宁 其他作品：https://www.jiaokey.com/tag/加雷宁.html</w:t>
      </w:r>
    </w:p>
    <w:p>
      <w:r>
        <w:t>关键词搜索：https://www.jiaokey.com/tag/弦乐四重奏（两只小提琴，中提琴，大提琴  总谱）  NO.2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