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MATHEMATICAL MODELS WITH APPLICATIONS TO SOCIAL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MATHEMATICAL MODELS WITH APPLICATIONS TO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关键词搜索：https://www.jiaokey.com/tag/DISCRETE MATHEMATICAL MODELS WITH APPLICATIONS TO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