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Piezoelectric Actuators  control applications of smart materials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Piezoelectric Actuators  control applications of smart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本书出售、求购地址：https://www.jiaokey.com/book/detail/40476053.html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关键词搜索：https://www.jiaokey.com/tag/Piezoelectric Actuators  control applications of smart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