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白夜の弔鐘 書下し長篇アドベンチャー·ロマン</w:t>
      </w:r>
    </w:p>
    <w:p>
      <w:r>
        <w:rPr>
          <w:rFonts w:ascii="宋体" w:hAnsi="宋体" w:eastAsia="宋体"/>
          <w:sz w:val="24"/>
        </w:rPr>
        <w:t>李家豊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白夜の弔鐘 書下し長篇アドベンチャー·ロマン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本书出售、求购地址：https://www.jiaokey.com/book/detail/40465878.html</w:t>
      </w:r>
    </w:p>
    <w:p>
      <w:r>
        <w:t>更多相关图书推荐：https://www.jiaokey.com</w:t>
      </w:r>
    </w:p>
    <w:p>
      <w:r>
        <w:t>李家豊 其他作品：https://www.jiaokey.com/tag/李家豊.html</w:t>
      </w:r>
    </w:p>
    <w:p>
      <w:r>
        <w:t>徳間書店 出版图书：https://www.jiaokey.com/tag/徳間書店.html</w:t>
      </w:r>
    </w:p>
    <w:p>
      <w:r>
        <w:t>关键词搜索：https://www.jiaokey.com/tag/白夜の弔鐘 書下し長篇アドベンチャー·ロマン.html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