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Strategies for SAP R/3 in a Multinational Organization:Lessons From a Real-World Case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Strategies for SAP R/3 in a Multinational Organization:Lessons From a Real-World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CyberTech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本书出售、求购地址：https://www.jiaokey.com/book/detail/40457517.html</w:t>
      </w:r>
    </w:p>
    <w:p>
      <w:r>
        <w:t>更多相关图书推荐：https://www.jiaokey.com</w:t>
      </w:r>
    </w:p>
    <w:p>
      <w:r>
        <w:t>CyberTech Publishing 出版图书：https://www.jiaokey.com/tag/CyberTech Publishing.html</w:t>
      </w:r>
    </w:p>
    <w:p>
      <w:r>
        <w:t>关键词搜索：https://www.jiaokey.com/tag/Implementation Strategies for SAP R/3 in a Multinational Organization:Lessons From a Real-World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