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Competitive Advantage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本书出售、求购地址：https://www.jiaokey.com/book/detail/40457385.html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关键词搜索：https://www.jiaokey.com/tag/Strategic Management and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