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世界大百科年鑑u30001982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世界大百科年鑑u30001982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本书出售、求购地址：https://www.jiaokey.com/book/detail/40455724.html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关键词搜索：https://www.jiaokey.com/tag/世界大百科年鑑u30001982.html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