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世界大百科年鑑u30001983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世界大百科年鑑u30001983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本书出售、求购地址：https://www.jiaokey.com/book/detail/40455723.html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关键词搜索：https://www.jiaokey.com/tag/世界大百科年鑑u30001983.html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