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FRAN?AIS PREMIéRE PARTIE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FRAN?AIS PREMIéRE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本书出售、求购地址：https://www.jiaokey.com/book/detail/40453031.html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关键词搜索：https://www.jiaokey.com/tag/EN FRAN?AIS PREMIéRE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