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DE 《UN NIVEAU-SEUIL》POUR DES  CONTEXTES SCOLAIRES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DE 《UN NIVEAU-SEUIL》POUR DES  CONTEXTES SCOLAIRES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本书出售、求购地址：https://www.jiaokey.com/book/detail/40452972.html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关键词搜索：https://www.jiaokey.com/tag/ADAPTATION DE 《UN NIVEAU-SEUIL》POUR DES  CONTEXTES SCOLAIRES.html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