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新しい消費者群u3000ニューライフスタイルを狙え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新しい消費者群u3000ニューライフスタイルを狙え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本书出售、求购地址：https://www.jiaokey.com/book/detail/40447425.html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关键词搜索：https://www.jiaokey.com/tag/新しい消費者群u3000ニューライフスタイルを狙え.html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