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日本の食糧</w:t>
      </w:r>
    </w:p>
    <w:p>
      <w:r>
        <w:rPr>
          <w:rFonts w:ascii="宋体" w:hAnsi="宋体" w:eastAsia="宋体"/>
          <w:sz w:val="24"/>
        </w:rPr>
        <w:t>川崎健、黒木三郎、藤卷正生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日本の食糧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川崎健、黒木三郎、藤卷正生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本书出售、求购地址：https://www.jiaokey.com/book/detail/40447342.html</w:t>
      </w:r>
    </w:p>
    <w:p>
      <w:r>
        <w:t>更多相关图书推荐：https://www.jiaokey.com</w:t>
      </w:r>
    </w:p>
    <w:p>
      <w:r>
        <w:t>川崎健、黒木三郎、藤卷正生 其他作品：https://www.jiaokey.com/tag/川崎健、黒木三郎、藤卷正生.html</w:t>
      </w:r>
    </w:p>
    <w:p>
      <w:r>
        <w:t>恒星社厚生閣 出版图书：https://www.jiaokey.com/tag/恒星社厚生閣.html</w:t>
      </w:r>
    </w:p>
    <w:p>
      <w:r>
        <w:t>关键词搜索：https://www.jiaokey.com/tag/日本の食糧.html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