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会計情報の科学u3000計数情報の信頼性と説得性</w:t>
      </w:r>
    </w:p>
    <w:p>
      <w:r>
        <w:rPr>
          <w:rFonts w:ascii="宋体" w:hAnsi="宋体" w:eastAsia="宋体"/>
          <w:sz w:val="24"/>
        </w:rPr>
        <w:t>奥村誠次郎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会計情報の科学u3000計数情報の信頼性と説得性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奥村誠次郎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本书出售、求购地址：https://www.jiaokey.com/book/detail/40447234.html</w:t>
      </w:r>
    </w:p>
    <w:p>
      <w:r>
        <w:t>更多相关图书推荐：https://www.jiaokey.com</w:t>
      </w:r>
    </w:p>
    <w:p>
      <w:r>
        <w:t>奥村誠次郎 其他作品：https://www.jiaokey.com/tag/奥村誠次郎.html</w:t>
      </w:r>
    </w:p>
    <w:p>
      <w:r>
        <w:t>東京経済新報社 出版图书：https://www.jiaokey.com/tag/東京経済新報社.html</w:t>
      </w:r>
    </w:p>
    <w:p>
      <w:r>
        <w:t>关键词搜索：https://www.jiaokey.com/tag/会計情報の科学u3000計数情報の信頼性と説得性.html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