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</w:t>
      </w:r>
    </w:p>
    <w:p>
      <w:r>
        <w:rPr>
          <w:rFonts w:ascii="宋体" w:hAnsi="宋体" w:eastAsia="宋体"/>
          <w:sz w:val="24"/>
        </w:rPr>
        <w:t>大即英夫、君塚芳郎、近藤禎夫、敷田禮二、中村美智夫、成田修身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大即英夫、君塚芳郎、近藤禎夫、敷田禮二、中村美智夫、成田修身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本书出售、求购地址：https://www.jiaokey.com/book/detail/40447227.html</w:t>
      </w:r>
    </w:p>
    <w:p>
      <w:r>
        <w:t>更多相关图书推荐：https://www.jiaokey.com</w:t>
      </w:r>
    </w:p>
    <w:p>
      <w:r>
        <w:t>大即英夫、君塚芳郎、近藤禎夫、敷田禮二、中村美智夫、成田修身 其他作品：https://www.jiaokey.com/tag/大即英夫、君塚芳郎、近藤禎夫、敷田禮二、中村美智夫、成田修身.html</w:t>
      </w:r>
    </w:p>
    <w:p>
      <w:r>
        <w:t>有斐閣 出版图书：https://www.jiaokey.com/tag/有斐閣.html</w:t>
      </w:r>
    </w:p>
    <w:p>
      <w:r>
        <w:t>关键词搜索：https://www.jiaokey.com/tag/原価計算.html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