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国際金融ハンドブック</w:t>
      </w:r>
    </w:p>
    <w:p>
      <w:r>
        <w:rPr>
          <w:rFonts w:ascii="宋体" w:hAnsi="宋体" w:eastAsia="宋体"/>
          <w:sz w:val="24"/>
        </w:rPr>
        <w:t>三井銀行、三銀経営センター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三井銀行、三銀経営センター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本书出售、求购地址：https://www.jiaokey.com/book/detail/40447151.html</w:t>
      </w:r>
    </w:p>
    <w:p>
      <w:r>
        <w:t>更多相关图书推荐：https://www.jiaokey.com</w:t>
      </w:r>
    </w:p>
    <w:p>
      <w:r>
        <w:t>三井銀行、三銀経営センター 其他作品：https://www.jiaokey.com/tag/三井銀行、三銀経営センター.html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关键词搜索：https://www.jiaokey.com/tag/国際金融ハンドブック.html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