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資本論u3000経済批判u3000第一部u3000上冊</w:t>
      </w:r>
    </w:p>
    <w:p>
      <w:r>
        <w:rPr>
          <w:rFonts w:ascii="宋体" w:hAnsi="宋体" w:eastAsia="宋体"/>
          <w:sz w:val="24"/>
        </w:rPr>
        <w:t>カール?マルクス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資本論u3000経済批判u3000第一部u3000上冊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カール?マルクス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本书出售、求购地址：https://www.jiaokey.com/book/detail/40446556.html</w:t>
      </w:r>
    </w:p>
    <w:p>
      <w:r>
        <w:t>更多相关图书推荐：https://www.jiaokey.com</w:t>
      </w:r>
    </w:p>
    <w:p>
      <w:r>
        <w:t>カール?マルクス 其他作品：https://www.jiaokey.com/tag/カール?マルクス.html</w:t>
      </w:r>
    </w:p>
    <w:p>
      <w:r>
        <w:t>青木書店 出版图书：https://www.jiaokey.com/tag/青木書店.html</w:t>
      </w:r>
    </w:p>
    <w:p>
      <w:r>
        <w:t>关键词搜索：https://www.jiaokey.com/tag/資本論u3000経済批判u3000第一部u3000上冊.html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