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二つの手口目的はひとつ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二つの手口目的はひとつ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本书出售、求购地址：https://www.jiaokey.com/book/detail/40446413.html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关键词搜索：https://www.jiaokey.com/tag/二つの手口目的はひとつ.html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