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人口経済論</w:t>
      </w:r>
    </w:p>
    <w:p>
      <w:r>
        <w:rPr>
          <w:rFonts w:ascii="宋体" w:hAnsi="宋体" w:eastAsia="宋体"/>
          <w:sz w:val="24"/>
        </w:rPr>
        <w:t>大淵寛，岡田実，加藤寿延，森岡仁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人口経済論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大淵寛，岡田実，加藤寿延，森岡仁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本书出售、求购地址：https://www.jiaokey.com/book/detail/40445927.html</w:t>
      </w:r>
    </w:p>
    <w:p>
      <w:r>
        <w:t>更多相关图书推荐：https://www.jiaokey.com</w:t>
      </w:r>
    </w:p>
    <w:p>
      <w:r>
        <w:t>大淵寛，岡田実，加藤寿延，森岡仁 其他作品：https://www.jiaokey.com/tag/大淵寛，岡田実，加藤寿延，森岡仁.html</w:t>
      </w:r>
    </w:p>
    <w:p>
      <w:r>
        <w:t>新評論 出版图书：https://www.jiaokey.com/tag/新評論.html</w:t>
      </w:r>
    </w:p>
    <w:p>
      <w:r>
        <w:t>关键词搜索：https://www.jiaokey.com/tag/人口経済論.html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