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内部組織の経済学</w:t>
      </w:r>
    </w:p>
    <w:p>
      <w:r>
        <w:rPr>
          <w:rFonts w:ascii="宋体" w:hAnsi="宋体" w:eastAsia="宋体"/>
          <w:sz w:val="24"/>
        </w:rPr>
        <w:t>今井賢一，伊丹敬之，小池和男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内部組織の経済学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今井賢一，伊丹敬之，小池和男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本书出售、求购地址：https://www.jiaokey.com/book/detail/40445782.html</w:t>
      </w:r>
    </w:p>
    <w:p>
      <w:r>
        <w:t>更多相关图书推荐：https://www.jiaokey.com</w:t>
      </w:r>
    </w:p>
    <w:p>
      <w:r>
        <w:t>今井賢一，伊丹敬之，小池和男 其他作品：https://www.jiaokey.com/tag/今井賢一，伊丹敬之，小池和男.html</w:t>
      </w:r>
    </w:p>
    <w:p>
      <w:r>
        <w:t>東洋経済新報社 出版图书：https://www.jiaokey.com/tag/東洋経済新報社.html</w:t>
      </w:r>
    </w:p>
    <w:p>
      <w:r>
        <w:t>关键词搜索：https://www.jiaokey.com/tag/内部組織の経済学.html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